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08" w:rsidRPr="00594DA6" w:rsidRDefault="004558AD" w:rsidP="0045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DA6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проверки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222" w:type="dxa"/>
          </w:tcPr>
          <w:p w:rsidR="004558AD" w:rsidRPr="009D5F85" w:rsidRDefault="00F722A7" w:rsidP="00EC09ED">
            <w:pPr>
              <w:rPr>
                <w:rFonts w:ascii="Times New Roman" w:hAnsi="Times New Roman" w:cs="Times New Roman"/>
                <w:b/>
              </w:rPr>
            </w:pPr>
            <w:r w:rsidRPr="004E707B">
              <w:rPr>
                <w:rFonts w:ascii="Times New Roman" w:hAnsi="Times New Roman" w:cs="Times New Roman"/>
                <w:color w:val="000000" w:themeColor="text1"/>
              </w:rPr>
              <w:t xml:space="preserve">Муниципальное бюджетное  </w:t>
            </w:r>
            <w:r w:rsidR="00EC09ED">
              <w:rPr>
                <w:rFonts w:ascii="Times New Roman" w:hAnsi="Times New Roman" w:cs="Times New Roman"/>
                <w:color w:val="000000" w:themeColor="text1"/>
              </w:rPr>
              <w:t xml:space="preserve">дошкольное </w:t>
            </w:r>
            <w:r w:rsidR="008353AC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Pr="004E707B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образовательное учреждение </w:t>
            </w:r>
            <w:proofErr w:type="spellStart"/>
            <w:r w:rsidR="00EC09ED">
              <w:rPr>
                <w:rFonts w:ascii="Times New Roman" w:hAnsi="Times New Roman" w:cs="Times New Roman"/>
                <w:color w:val="000000" w:themeColor="text1"/>
              </w:rPr>
              <w:t>Починковский</w:t>
            </w:r>
            <w:proofErr w:type="spellEnd"/>
            <w:r w:rsidR="00EC09ED">
              <w:rPr>
                <w:rFonts w:ascii="Times New Roman" w:hAnsi="Times New Roman" w:cs="Times New Roman"/>
                <w:color w:val="000000" w:themeColor="text1"/>
              </w:rPr>
              <w:t xml:space="preserve"> детский сад № 5</w:t>
            </w:r>
          </w:p>
        </w:tc>
      </w:tr>
      <w:tr w:rsidR="004558AD" w:rsidRPr="009D5F85" w:rsidTr="00FB2969">
        <w:trPr>
          <w:trHeight w:val="995"/>
        </w:trPr>
        <w:tc>
          <w:tcPr>
            <w:tcW w:w="2263" w:type="dxa"/>
          </w:tcPr>
          <w:p w:rsidR="004558AD" w:rsidRPr="009D5F85" w:rsidRDefault="00035079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Тема</w:t>
            </w:r>
            <w:r w:rsidR="004558AD" w:rsidRPr="009D5F85">
              <w:rPr>
                <w:rFonts w:ascii="Times New Roman" w:hAnsi="Times New Roman" w:cs="Times New Roman"/>
                <w:b/>
              </w:rPr>
              <w:t xml:space="preserve"> контрольного мероприятия</w:t>
            </w:r>
          </w:p>
        </w:tc>
        <w:tc>
          <w:tcPr>
            <w:tcW w:w="8222" w:type="dxa"/>
          </w:tcPr>
          <w:p w:rsidR="00C820D1" w:rsidRPr="00C820D1" w:rsidRDefault="00C820D1" w:rsidP="00C820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4" w:hanging="314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>Проверка финансово-хозяйственной деятельности учреждения.</w:t>
            </w:r>
          </w:p>
          <w:p w:rsidR="00C820D1" w:rsidRPr="00C820D1" w:rsidRDefault="00C820D1" w:rsidP="00C820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4" w:hanging="314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 xml:space="preserve">Проверка предоставления и использования субсидий, предоставленных из бюджета </w:t>
            </w:r>
            <w:proofErr w:type="spellStart"/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>Починковского</w:t>
            </w:r>
            <w:proofErr w:type="spellEnd"/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округа, и их отражение в бухгалтерском учете и бухгалтерской (финансовой) отчетности, соблюдения положений правовых актов, регулирующих бюджетные правоотношения, условий соглашений о предоставлении средств из бюджета </w:t>
            </w:r>
            <w:proofErr w:type="spellStart"/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>Починковского</w:t>
            </w:r>
            <w:proofErr w:type="spellEnd"/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округа, достоверности отчетов об исполнении муниципального задания.</w:t>
            </w:r>
          </w:p>
          <w:p w:rsidR="00C820D1" w:rsidRPr="00C820D1" w:rsidRDefault="00C820D1" w:rsidP="00C820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4" w:hanging="314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820D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  <w:p w:rsidR="004558AD" w:rsidRPr="009D5F85" w:rsidRDefault="004558AD" w:rsidP="00C820D1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Основание для проведения контрольного мероприятия</w:t>
            </w:r>
          </w:p>
        </w:tc>
        <w:tc>
          <w:tcPr>
            <w:tcW w:w="8222" w:type="dxa"/>
          </w:tcPr>
          <w:p w:rsidR="004558AD" w:rsidRPr="00C820D1" w:rsidRDefault="00FB2969" w:rsidP="00EC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администрации </w:t>
            </w:r>
            <w:proofErr w:type="spellStart"/>
            <w:r w:rsidRPr="00C820D1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от 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35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5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 план контрольной деятельности финансового управления администрации </w:t>
            </w:r>
            <w:proofErr w:type="spellStart"/>
            <w:r w:rsidRPr="00C820D1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</w:t>
            </w:r>
            <w:r w:rsidR="00835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финансового управления от 1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20D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EC09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Сроки проведения контрольного мероприятия</w:t>
            </w:r>
          </w:p>
        </w:tc>
        <w:tc>
          <w:tcPr>
            <w:tcW w:w="8222" w:type="dxa"/>
          </w:tcPr>
          <w:p w:rsidR="005369DA" w:rsidRPr="009D5F85" w:rsidRDefault="005369DA" w:rsidP="005369DA">
            <w:pPr>
              <w:pStyle w:val="a5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4558AD" w:rsidRPr="00EC09ED" w:rsidRDefault="00F722A7" w:rsidP="00EC09ED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EC09ED">
              <w:rPr>
                <w:rFonts w:ascii="Times New Roman" w:hAnsi="Times New Roman" w:cs="Times New Roman"/>
              </w:rPr>
              <w:t xml:space="preserve">с </w:t>
            </w:r>
            <w:r w:rsidR="00EC09ED" w:rsidRPr="00EC09ED">
              <w:rPr>
                <w:rFonts w:ascii="Times New Roman" w:hAnsi="Times New Roman" w:cs="Times New Roman"/>
              </w:rPr>
              <w:t>11</w:t>
            </w:r>
            <w:r w:rsidRPr="00EC09ED">
              <w:rPr>
                <w:rFonts w:ascii="Times New Roman" w:hAnsi="Times New Roman" w:cs="Times New Roman"/>
              </w:rPr>
              <w:t>.0</w:t>
            </w:r>
            <w:r w:rsidR="00EC09ED" w:rsidRPr="00EC09ED">
              <w:rPr>
                <w:rFonts w:ascii="Times New Roman" w:hAnsi="Times New Roman" w:cs="Times New Roman"/>
              </w:rPr>
              <w:t>8</w:t>
            </w:r>
            <w:r w:rsidRPr="00EC09ED">
              <w:rPr>
                <w:rFonts w:ascii="Times New Roman" w:hAnsi="Times New Roman" w:cs="Times New Roman"/>
              </w:rPr>
              <w:t>.202</w:t>
            </w:r>
            <w:r w:rsidR="008353AC" w:rsidRPr="00EC09ED">
              <w:rPr>
                <w:rFonts w:ascii="Times New Roman" w:hAnsi="Times New Roman" w:cs="Times New Roman"/>
              </w:rPr>
              <w:t>5</w:t>
            </w:r>
            <w:r w:rsidRPr="00EC09ED">
              <w:rPr>
                <w:rFonts w:ascii="Times New Roman" w:hAnsi="Times New Roman" w:cs="Times New Roman"/>
              </w:rPr>
              <w:t xml:space="preserve"> г. по </w:t>
            </w:r>
            <w:r w:rsidR="008353AC" w:rsidRPr="00EC09ED">
              <w:rPr>
                <w:rFonts w:ascii="Times New Roman" w:hAnsi="Times New Roman" w:cs="Times New Roman"/>
              </w:rPr>
              <w:t>2</w:t>
            </w:r>
            <w:r w:rsidR="00EC09ED" w:rsidRPr="00EC09ED">
              <w:rPr>
                <w:rFonts w:ascii="Times New Roman" w:hAnsi="Times New Roman" w:cs="Times New Roman"/>
              </w:rPr>
              <w:t>9</w:t>
            </w:r>
            <w:r w:rsidRPr="00EC09ED">
              <w:rPr>
                <w:rFonts w:ascii="Times New Roman" w:hAnsi="Times New Roman" w:cs="Times New Roman"/>
              </w:rPr>
              <w:t>.0</w:t>
            </w:r>
            <w:r w:rsidR="00EC09ED" w:rsidRPr="00EC09ED">
              <w:rPr>
                <w:rFonts w:ascii="Times New Roman" w:hAnsi="Times New Roman" w:cs="Times New Roman"/>
              </w:rPr>
              <w:t>8</w:t>
            </w:r>
            <w:r w:rsidRPr="00EC09ED">
              <w:rPr>
                <w:rFonts w:ascii="Times New Roman" w:hAnsi="Times New Roman" w:cs="Times New Roman"/>
              </w:rPr>
              <w:t>.202</w:t>
            </w:r>
            <w:r w:rsidR="008353AC" w:rsidRPr="00EC09ED">
              <w:rPr>
                <w:rFonts w:ascii="Times New Roman" w:hAnsi="Times New Roman" w:cs="Times New Roman"/>
              </w:rPr>
              <w:t>5</w:t>
            </w:r>
            <w:r w:rsidRPr="00EC09E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Проверенный период</w:t>
            </w:r>
          </w:p>
        </w:tc>
        <w:tc>
          <w:tcPr>
            <w:tcW w:w="8222" w:type="dxa"/>
          </w:tcPr>
          <w:p w:rsidR="004558AD" w:rsidRPr="00EC09ED" w:rsidRDefault="00500BDC" w:rsidP="00EC09ED">
            <w:pPr>
              <w:spacing w:after="120"/>
              <w:rPr>
                <w:rFonts w:ascii="Times New Roman" w:hAnsi="Times New Roman" w:cs="Times New Roman"/>
              </w:rPr>
            </w:pPr>
            <w:r w:rsidRPr="00EC09ED">
              <w:rPr>
                <w:rFonts w:ascii="Times New Roman" w:hAnsi="Times New Roman" w:cs="Times New Roman"/>
                <w:color w:val="000000" w:themeColor="text1"/>
              </w:rPr>
              <w:t>2023 г</w:t>
            </w:r>
            <w:r w:rsidR="008353AC" w:rsidRPr="00EC09ED">
              <w:rPr>
                <w:rFonts w:ascii="Times New Roman" w:hAnsi="Times New Roman" w:cs="Times New Roman"/>
                <w:color w:val="000000" w:themeColor="text1"/>
              </w:rPr>
              <w:t>од, 2024 год</w:t>
            </w:r>
            <w:r w:rsidR="00EC09ED" w:rsidRPr="00EC09ED">
              <w:rPr>
                <w:rFonts w:ascii="Times New Roman" w:hAnsi="Times New Roman" w:cs="Times New Roman"/>
                <w:color w:val="000000" w:themeColor="text1"/>
              </w:rPr>
              <w:t>, истекший период 2025 г.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8222" w:type="dxa"/>
          </w:tcPr>
          <w:p w:rsidR="00EC09ED" w:rsidRPr="00EC09ED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Нарушения порядка составления, утверждения и исполнения плана финансово-хозяйственной деятельности:</w:t>
            </w:r>
          </w:p>
          <w:p w:rsidR="00EC09ED" w:rsidRPr="00EC09ED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- п.11, п.14 Приказа №186н «О требованиях к плану финансово – хозяйственной деятельности государственных (муниципальных) учреждений» , п.8, п.11 «Положения о  плане финансово-хозяйственной деятельности муниципального автономного учреждения и муниципального бюджетного учреждения </w:t>
            </w:r>
            <w:proofErr w:type="spellStart"/>
            <w:r w:rsidRPr="00EC09ED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округа», утвержденного Постановлением администрации </w:t>
            </w:r>
            <w:proofErr w:type="spellStart"/>
            <w:r w:rsidRPr="00EC09ED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от 26.11.2021 г. № 1472  - к ПФХД отсутствуют соответствующие обоснования (расчеты) плановых показателей поступлений и выплат.</w:t>
            </w:r>
          </w:p>
          <w:p w:rsidR="00EC09ED" w:rsidRPr="00EC09ED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2.        Нарушения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ведения бухгалтерского учета:</w:t>
            </w:r>
          </w:p>
          <w:p w:rsidR="00EC09ED" w:rsidRPr="00EC09ED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>- ч.1 ст.13 Федерального закона №402-ФЗ, п.302 Инструкции №157н – нарушена методология учета расходов на приобретение периодических изданий;</w:t>
            </w:r>
          </w:p>
          <w:p w:rsidR="00EC09ED" w:rsidRPr="00EC09ED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- ч. 1 ст. 11 Закона №402-ФЗ, п. 9 Федерального стандарта №260н, п. 9 Инструкции №33н, п. 3 Приказа Минфина РФ №52н - перед составлением годовой бухгалтерской отчетности за 2023 год, 2024 год  не проводилась инвентаризация имущества, расчетов и обязательств; - п.37, п.53 Инструкции № 157н, п.2 Порядка определения видов особо ценного движимого имущества автономного или бюджетного учреждения </w:t>
            </w:r>
            <w:proofErr w:type="spellStart"/>
            <w:r w:rsidRPr="00EC09ED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– нарушен аналитический учет объектов основных средств (7 объектов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общую сумму 470 452,31 руб.);</w:t>
            </w:r>
            <w:bookmarkStart w:id="0" w:name="_GoBack"/>
            <w:bookmarkEnd w:id="0"/>
          </w:p>
          <w:p w:rsidR="00EC09ED" w:rsidRPr="00EC09ED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 xml:space="preserve">3.  Нарушения соблюдения законодательства Российской Федерации и иных правовых актов о контрактной системе в сфере закупок товаров, работ, услуг </w:t>
            </w:r>
            <w:r w:rsidRPr="00EC0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муниципальных нужд:</w:t>
            </w:r>
          </w:p>
          <w:p w:rsidR="004558AD" w:rsidRPr="008353AC" w:rsidRDefault="00EC09ED" w:rsidP="00EC09ED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9ED">
              <w:rPr>
                <w:rFonts w:ascii="Times New Roman" w:hAnsi="Times New Roman" w:cs="Times New Roman"/>
                <w:sz w:val="24"/>
                <w:szCs w:val="24"/>
              </w:rPr>
              <w:t>- ст. 22, ч. 4 ст. 93 Закона №44-ФЗ – установлено, что при заключении договоров в соответствии с п. 4, 5 ч. 1 ст. 93 Закона №44-ФЗ на закупку товаров, работ, услуг не обоснована и не определена НМЦК (НЦЕ).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lastRenderedPageBreak/>
              <w:t>Вынесено заключение, представление, предписание/ срок исполнения</w:t>
            </w:r>
          </w:p>
        </w:tc>
        <w:tc>
          <w:tcPr>
            <w:tcW w:w="8222" w:type="dxa"/>
          </w:tcPr>
          <w:p w:rsidR="004558AD" w:rsidRPr="009D5F85" w:rsidRDefault="00D95CDC" w:rsidP="00EC09ED">
            <w:pPr>
              <w:rPr>
                <w:rFonts w:ascii="Times New Roman" w:hAnsi="Times New Roman" w:cs="Times New Roman"/>
              </w:rPr>
            </w:pPr>
            <w:r w:rsidRPr="009D5F85">
              <w:rPr>
                <w:rFonts w:ascii="Times New Roman" w:hAnsi="Times New Roman" w:cs="Times New Roman"/>
              </w:rPr>
              <w:t>Пред</w:t>
            </w:r>
            <w:r w:rsidR="00EC09ED">
              <w:rPr>
                <w:rFonts w:ascii="Times New Roman" w:hAnsi="Times New Roman" w:cs="Times New Roman"/>
              </w:rPr>
              <w:t>писание</w:t>
            </w:r>
            <w:r w:rsidR="00035079" w:rsidRPr="009D5F85">
              <w:rPr>
                <w:rFonts w:ascii="Times New Roman" w:hAnsi="Times New Roman" w:cs="Times New Roman"/>
              </w:rPr>
              <w:t xml:space="preserve"> </w:t>
            </w:r>
            <w:r w:rsidR="00EC09ED">
              <w:rPr>
                <w:rFonts w:ascii="Times New Roman" w:hAnsi="Times New Roman" w:cs="Times New Roman"/>
              </w:rPr>
              <w:t>не выдано</w:t>
            </w:r>
          </w:p>
        </w:tc>
      </w:tr>
      <w:tr w:rsidR="004558AD" w:rsidRPr="009D5F85" w:rsidTr="009D5F85">
        <w:tc>
          <w:tcPr>
            <w:tcW w:w="2263" w:type="dxa"/>
          </w:tcPr>
          <w:p w:rsidR="004558AD" w:rsidRPr="009D5F85" w:rsidRDefault="004558AD" w:rsidP="004558AD">
            <w:pPr>
              <w:rPr>
                <w:rFonts w:ascii="Times New Roman" w:hAnsi="Times New Roman" w:cs="Times New Roman"/>
                <w:b/>
              </w:rPr>
            </w:pPr>
            <w:r w:rsidRPr="009D5F85">
              <w:rPr>
                <w:rFonts w:ascii="Times New Roman" w:hAnsi="Times New Roman" w:cs="Times New Roman"/>
                <w:b/>
              </w:rPr>
              <w:t>Принятые решения</w:t>
            </w:r>
          </w:p>
        </w:tc>
        <w:tc>
          <w:tcPr>
            <w:tcW w:w="8222" w:type="dxa"/>
          </w:tcPr>
          <w:p w:rsidR="004558AD" w:rsidRPr="009D5F85" w:rsidRDefault="004558AD" w:rsidP="00D95CDC">
            <w:pPr>
              <w:rPr>
                <w:rFonts w:ascii="Times New Roman" w:hAnsi="Times New Roman" w:cs="Times New Roman"/>
              </w:rPr>
            </w:pPr>
          </w:p>
        </w:tc>
      </w:tr>
    </w:tbl>
    <w:p w:rsidR="004558AD" w:rsidRPr="009D5F85" w:rsidRDefault="004558AD" w:rsidP="004558AD">
      <w:pPr>
        <w:jc w:val="center"/>
        <w:rPr>
          <w:rFonts w:ascii="Times New Roman" w:hAnsi="Times New Roman" w:cs="Times New Roman"/>
          <w:b/>
        </w:rPr>
      </w:pPr>
    </w:p>
    <w:sectPr w:rsidR="004558AD" w:rsidRPr="009D5F85" w:rsidSect="009D5F85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59E"/>
    <w:multiLevelType w:val="hybridMultilevel"/>
    <w:tmpl w:val="CDFE1C9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DD72A0C"/>
    <w:multiLevelType w:val="hybridMultilevel"/>
    <w:tmpl w:val="76C251B8"/>
    <w:lvl w:ilvl="0" w:tplc="67FCA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A23"/>
    <w:multiLevelType w:val="hybridMultilevel"/>
    <w:tmpl w:val="6E204E5A"/>
    <w:lvl w:ilvl="0" w:tplc="60389BD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5A4E25"/>
    <w:multiLevelType w:val="hybridMultilevel"/>
    <w:tmpl w:val="CBF883F6"/>
    <w:lvl w:ilvl="0" w:tplc="14AC6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28A"/>
    <w:multiLevelType w:val="hybridMultilevel"/>
    <w:tmpl w:val="463CED00"/>
    <w:lvl w:ilvl="0" w:tplc="53FA1A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0E5416"/>
    <w:multiLevelType w:val="hybridMultilevel"/>
    <w:tmpl w:val="F8F8FA32"/>
    <w:lvl w:ilvl="0" w:tplc="FDD0BCBE">
      <w:start w:val="1"/>
      <w:numFmt w:val="decimal"/>
      <w:lvlText w:val="%1)"/>
      <w:lvlJc w:val="left"/>
      <w:pPr>
        <w:ind w:left="502" w:hanging="360"/>
      </w:pPr>
      <w:rPr>
        <w:rFonts w:eastAsiaTheme="minorEastAsia" w:cs="Times New Roman CYR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AE43C1"/>
    <w:multiLevelType w:val="hybridMultilevel"/>
    <w:tmpl w:val="DEDE7194"/>
    <w:lvl w:ilvl="0" w:tplc="A7FABF92">
      <w:start w:val="1"/>
      <w:numFmt w:val="decimal"/>
      <w:lvlText w:val="%1)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D"/>
    <w:rsid w:val="00035079"/>
    <w:rsid w:val="00155631"/>
    <w:rsid w:val="001B6069"/>
    <w:rsid w:val="00255C85"/>
    <w:rsid w:val="002C1CA3"/>
    <w:rsid w:val="0032667D"/>
    <w:rsid w:val="003B0865"/>
    <w:rsid w:val="004558AD"/>
    <w:rsid w:val="00500BDC"/>
    <w:rsid w:val="005369DA"/>
    <w:rsid w:val="00556CC7"/>
    <w:rsid w:val="00594DA6"/>
    <w:rsid w:val="006B7323"/>
    <w:rsid w:val="007F1008"/>
    <w:rsid w:val="008353AC"/>
    <w:rsid w:val="009D5F85"/>
    <w:rsid w:val="009F22AB"/>
    <w:rsid w:val="00C820D1"/>
    <w:rsid w:val="00D95CDC"/>
    <w:rsid w:val="00EA7D60"/>
    <w:rsid w:val="00EC09ED"/>
    <w:rsid w:val="00F722A7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B7D2"/>
  <w15:chartTrackingRefBased/>
  <w15:docId w15:val="{6F9332BE-8BFD-43DB-BD3B-48673E7D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079"/>
    <w:pPr>
      <w:spacing w:after="200" w:line="276" w:lineRule="auto"/>
      <w:contextualSpacing/>
    </w:pPr>
    <w:rPr>
      <w:rFonts w:ascii="Times New Roman" w:hAnsi="Times New Roman" w:cs="Times New Roman"/>
      <w:color w:val="FF0000"/>
    </w:rPr>
  </w:style>
  <w:style w:type="paragraph" w:customStyle="1" w:styleId="a5">
    <w:name w:val="Таблицы (моноширинный)"/>
    <w:basedOn w:val="a"/>
    <w:next w:val="a"/>
    <w:uiPriority w:val="99"/>
    <w:rsid w:val="00536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Emphasis"/>
    <w:uiPriority w:val="20"/>
    <w:qFormat/>
    <w:rsid w:val="00835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02FF-11B0-4D6F-A06D-2A143049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Хазова</dc:creator>
  <cp:keywords/>
  <dc:description/>
  <cp:lastModifiedBy>О.В. Хазова</cp:lastModifiedBy>
  <cp:revision>21</cp:revision>
  <dcterms:created xsi:type="dcterms:W3CDTF">2021-02-10T05:44:00Z</dcterms:created>
  <dcterms:modified xsi:type="dcterms:W3CDTF">2025-08-29T07:00:00Z</dcterms:modified>
</cp:coreProperties>
</file>